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18" w:type="dxa"/>
        <w:tblInd w:w="100" w:type="dxa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1590"/>
        <w:gridCol w:w="2907"/>
        <w:gridCol w:w="2907"/>
        <w:gridCol w:w="2907"/>
        <w:gridCol w:w="2907"/>
      </w:tblGrid>
      <w:tr w:rsidR="00357BF2" w:rsidTr="00357BF2">
        <w:trPr>
          <w:cantSplit/>
          <w:trHeight w:val="564"/>
          <w:tblHeader/>
        </w:trPr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57BF2" w:rsidRDefault="00357BF2" w:rsidP="00710925">
            <w:pPr>
              <w:pStyle w:val="Body"/>
              <w:keepNext/>
              <w:jc w:val="center"/>
              <w:rPr>
                <w:rFonts w:ascii="Arial Narrow Bold" w:hAnsi="Arial Narrow Bold"/>
                <w:sz w:val="20"/>
              </w:rPr>
            </w:pPr>
            <w:bookmarkStart w:id="0" w:name="_GoBack"/>
            <w:bookmarkEnd w:id="0"/>
            <w:r>
              <w:rPr>
                <w:rFonts w:ascii="Arial Narrow Bold" w:hAnsi="Arial Narrow Bold"/>
                <w:sz w:val="20"/>
              </w:rPr>
              <w:t>Criteria</w:t>
            </w:r>
          </w:p>
        </w:tc>
        <w:tc>
          <w:tcPr>
            <w:tcW w:w="2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57BF2" w:rsidRDefault="00357BF2" w:rsidP="00710925">
            <w:pPr>
              <w:pStyle w:val="Body"/>
              <w:keepNext/>
              <w:jc w:val="center"/>
              <w:rPr>
                <w:rFonts w:ascii="Arial Narrow Bold" w:hAnsi="Arial Narrow Bold"/>
                <w:sz w:val="20"/>
              </w:rPr>
            </w:pPr>
            <w:r>
              <w:rPr>
                <w:rFonts w:ascii="Arial Narrow Bold" w:hAnsi="Arial Narrow Bold"/>
                <w:sz w:val="20"/>
              </w:rPr>
              <w:t>Undeveloped</w:t>
            </w:r>
          </w:p>
          <w:p w:rsidR="00357BF2" w:rsidRDefault="00357BF2" w:rsidP="00710925">
            <w:pPr>
              <w:pStyle w:val="Body"/>
              <w:keepNext/>
              <w:jc w:val="center"/>
              <w:rPr>
                <w:rFonts w:ascii="Arial Narrow Bold" w:hAnsi="Arial Narrow Bold"/>
                <w:sz w:val="20"/>
              </w:rPr>
            </w:pPr>
            <w:r>
              <w:rPr>
                <w:rFonts w:ascii="Arial Narrow Bold" w:hAnsi="Arial Narrow Bold"/>
                <w:sz w:val="20"/>
              </w:rPr>
              <w:t>1</w:t>
            </w:r>
          </w:p>
        </w:tc>
        <w:tc>
          <w:tcPr>
            <w:tcW w:w="2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57BF2" w:rsidRDefault="00357BF2" w:rsidP="00710925">
            <w:pPr>
              <w:pStyle w:val="Body"/>
              <w:keepNext/>
              <w:jc w:val="center"/>
              <w:rPr>
                <w:rFonts w:ascii="Arial Narrow Bold" w:hAnsi="Arial Narrow Bold"/>
                <w:sz w:val="20"/>
              </w:rPr>
            </w:pPr>
            <w:r>
              <w:rPr>
                <w:rFonts w:ascii="Arial Narrow Bold" w:hAnsi="Arial Narrow Bold"/>
                <w:sz w:val="20"/>
              </w:rPr>
              <w:t>Partially Developed</w:t>
            </w:r>
          </w:p>
          <w:p w:rsidR="00357BF2" w:rsidRDefault="00357BF2" w:rsidP="00710925">
            <w:pPr>
              <w:pStyle w:val="Body"/>
              <w:keepNext/>
              <w:jc w:val="center"/>
              <w:rPr>
                <w:rFonts w:ascii="Arial Narrow Bold" w:hAnsi="Arial Narrow Bold"/>
                <w:sz w:val="20"/>
              </w:rPr>
            </w:pPr>
            <w:r>
              <w:rPr>
                <w:rFonts w:ascii="Arial Narrow Bold" w:hAnsi="Arial Narrow Bold"/>
                <w:sz w:val="20"/>
              </w:rPr>
              <w:t>2</w:t>
            </w:r>
          </w:p>
        </w:tc>
        <w:tc>
          <w:tcPr>
            <w:tcW w:w="2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57BF2" w:rsidRDefault="00357BF2" w:rsidP="00710925">
            <w:pPr>
              <w:pStyle w:val="Body"/>
              <w:keepNext/>
              <w:jc w:val="center"/>
              <w:rPr>
                <w:rFonts w:ascii="Arial Narrow Bold" w:hAnsi="Arial Narrow Bold"/>
                <w:sz w:val="20"/>
              </w:rPr>
            </w:pPr>
            <w:r>
              <w:rPr>
                <w:rFonts w:ascii="Arial Narrow Bold" w:hAnsi="Arial Narrow Bold"/>
                <w:sz w:val="20"/>
              </w:rPr>
              <w:t>Adequately Developed</w:t>
            </w:r>
          </w:p>
          <w:p w:rsidR="00357BF2" w:rsidRDefault="00357BF2" w:rsidP="00710925">
            <w:pPr>
              <w:pStyle w:val="Body"/>
              <w:keepNext/>
              <w:jc w:val="center"/>
              <w:rPr>
                <w:rFonts w:ascii="Arial Narrow Bold" w:hAnsi="Arial Narrow Bold"/>
                <w:sz w:val="20"/>
              </w:rPr>
            </w:pPr>
            <w:r>
              <w:rPr>
                <w:rFonts w:ascii="Arial Narrow Bold" w:hAnsi="Arial Narrow Bold"/>
                <w:sz w:val="20"/>
              </w:rPr>
              <w:t>3</w:t>
            </w:r>
          </w:p>
        </w:tc>
        <w:tc>
          <w:tcPr>
            <w:tcW w:w="2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57BF2" w:rsidRDefault="00357BF2" w:rsidP="00710925">
            <w:pPr>
              <w:pStyle w:val="Body"/>
              <w:keepNext/>
              <w:jc w:val="center"/>
              <w:rPr>
                <w:rFonts w:ascii="Arial Narrow Bold" w:hAnsi="Arial Narrow Bold"/>
                <w:sz w:val="20"/>
              </w:rPr>
            </w:pPr>
            <w:r>
              <w:rPr>
                <w:rFonts w:ascii="Arial Narrow Bold" w:hAnsi="Arial Narrow Bold"/>
                <w:sz w:val="20"/>
              </w:rPr>
              <w:t>Fully Developed</w:t>
            </w:r>
          </w:p>
          <w:p w:rsidR="00357BF2" w:rsidRDefault="00357BF2" w:rsidP="00710925">
            <w:pPr>
              <w:pStyle w:val="Body"/>
              <w:keepNext/>
              <w:jc w:val="center"/>
              <w:rPr>
                <w:rFonts w:ascii="Arial Narrow Bold" w:hAnsi="Arial Narrow Bold"/>
                <w:sz w:val="20"/>
              </w:rPr>
            </w:pPr>
            <w:r>
              <w:rPr>
                <w:rFonts w:ascii="Arial Narrow Bold" w:hAnsi="Arial Narrow Bold"/>
                <w:sz w:val="20"/>
              </w:rPr>
              <w:t>4</w:t>
            </w:r>
          </w:p>
        </w:tc>
      </w:tr>
      <w:tr w:rsidR="00357BF2" w:rsidTr="00357BF2">
        <w:trPr>
          <w:cantSplit/>
          <w:trHeight w:val="2305"/>
        </w:trPr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DEDD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57BF2" w:rsidRDefault="00357BF2" w:rsidP="00710925">
            <w:pPr>
              <w:pStyle w:val="Body"/>
              <w:keepNext/>
              <w:jc w:val="center"/>
              <w:rPr>
                <w:rFonts w:ascii="Arial Narrow Bold" w:hAnsi="Arial Narrow Bold"/>
                <w:sz w:val="20"/>
              </w:rPr>
            </w:pPr>
            <w:r>
              <w:rPr>
                <w:rFonts w:ascii="Arial Narrow Bold" w:hAnsi="Arial Narrow Bold"/>
                <w:sz w:val="20"/>
              </w:rPr>
              <w:t>Melodic and Rhythmic Accuracy</w:t>
            </w:r>
          </w:p>
        </w:tc>
        <w:tc>
          <w:tcPr>
            <w:tcW w:w="2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57BF2" w:rsidRPr="00142B92" w:rsidRDefault="00357BF2" w:rsidP="00710925">
            <w:pPr>
              <w:pStyle w:val="Body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The student reflection demonstrates an </w:t>
            </w:r>
            <w:r>
              <w:rPr>
                <w:rFonts w:ascii="Arial Narrow" w:hAnsi="Arial Narrow"/>
                <w:b/>
                <w:sz w:val="20"/>
                <w:u w:val="single"/>
              </w:rPr>
              <w:t>inadequate</w:t>
            </w:r>
            <w:r>
              <w:rPr>
                <w:rFonts w:ascii="Arial Narrow" w:hAnsi="Arial Narrow"/>
                <w:sz w:val="20"/>
              </w:rPr>
              <w:t xml:space="preserve"> understanding of melodic and rhythmic accuracy, including how to make adjustments to improve the performance.</w:t>
            </w:r>
          </w:p>
        </w:tc>
        <w:tc>
          <w:tcPr>
            <w:tcW w:w="2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57BF2" w:rsidRPr="00142B92" w:rsidRDefault="00357BF2" w:rsidP="00710925">
            <w:pPr>
              <w:pStyle w:val="Body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The student reflection demonstrates </w:t>
            </w:r>
            <w:r>
              <w:rPr>
                <w:rFonts w:ascii="Arial Narrow" w:hAnsi="Arial Narrow"/>
                <w:b/>
                <w:sz w:val="20"/>
                <w:u w:val="single"/>
              </w:rPr>
              <w:t>some</w:t>
            </w:r>
            <w:r>
              <w:rPr>
                <w:rFonts w:ascii="Arial Narrow" w:hAnsi="Arial Narrow"/>
                <w:sz w:val="20"/>
              </w:rPr>
              <w:t xml:space="preserve"> understanding of melodic and rhythmic accuracy, including how to make adjustments to improve the performance.</w:t>
            </w:r>
          </w:p>
        </w:tc>
        <w:tc>
          <w:tcPr>
            <w:tcW w:w="2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57BF2" w:rsidRPr="00142B92" w:rsidRDefault="00357BF2" w:rsidP="00710925">
            <w:pPr>
              <w:pStyle w:val="Body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The student reflection demonstrates an </w:t>
            </w:r>
            <w:r>
              <w:rPr>
                <w:rFonts w:ascii="Arial Narrow" w:hAnsi="Arial Narrow"/>
                <w:b/>
                <w:sz w:val="20"/>
                <w:u w:val="single"/>
              </w:rPr>
              <w:t>adequate</w:t>
            </w:r>
            <w:r>
              <w:rPr>
                <w:rFonts w:ascii="Arial Narrow" w:hAnsi="Arial Narrow"/>
                <w:sz w:val="20"/>
              </w:rPr>
              <w:t xml:space="preserve"> understanding of melodic and rhythmic accuracy, including how to make adjustments to improve the performance.</w:t>
            </w:r>
          </w:p>
        </w:tc>
        <w:tc>
          <w:tcPr>
            <w:tcW w:w="2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57BF2" w:rsidRPr="00142B92" w:rsidRDefault="00357BF2" w:rsidP="00710925">
            <w:pPr>
              <w:pStyle w:val="Body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The student reflection demonstrates an </w:t>
            </w:r>
            <w:r>
              <w:rPr>
                <w:rFonts w:ascii="Arial Narrow" w:hAnsi="Arial Narrow"/>
                <w:b/>
                <w:sz w:val="20"/>
                <w:u w:val="single"/>
              </w:rPr>
              <w:t>exemplary</w:t>
            </w:r>
            <w:r>
              <w:rPr>
                <w:rFonts w:ascii="Arial Narrow" w:hAnsi="Arial Narrow"/>
                <w:sz w:val="20"/>
              </w:rPr>
              <w:t xml:space="preserve"> understanding of melodic and rhythmic accuracy, including how to make adjustments to improve the performance.</w:t>
            </w:r>
          </w:p>
        </w:tc>
      </w:tr>
      <w:tr w:rsidR="00357BF2" w:rsidTr="00357BF2">
        <w:trPr>
          <w:cantSplit/>
          <w:trHeight w:val="2963"/>
        </w:trPr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DEDD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57BF2" w:rsidRDefault="00357BF2" w:rsidP="00710925">
            <w:pPr>
              <w:pStyle w:val="Body"/>
              <w:keepNext/>
              <w:jc w:val="center"/>
              <w:rPr>
                <w:rFonts w:ascii="Arial Narrow Bold" w:hAnsi="Arial Narrow Bold"/>
                <w:sz w:val="20"/>
              </w:rPr>
            </w:pPr>
            <w:r>
              <w:rPr>
                <w:rFonts w:ascii="Arial Narrow Bold" w:hAnsi="Arial Narrow Bold"/>
                <w:sz w:val="20"/>
              </w:rPr>
              <w:t>Technique</w:t>
            </w:r>
          </w:p>
        </w:tc>
        <w:tc>
          <w:tcPr>
            <w:tcW w:w="2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57BF2" w:rsidRPr="00142B92" w:rsidRDefault="00357BF2" w:rsidP="00357BF2">
            <w:pPr>
              <w:pStyle w:val="Body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The student reflection demonstrates an </w:t>
            </w:r>
            <w:r>
              <w:rPr>
                <w:rFonts w:ascii="Arial Narrow" w:hAnsi="Arial Narrow"/>
                <w:b/>
                <w:sz w:val="20"/>
                <w:u w:val="single"/>
              </w:rPr>
              <w:t>inadequate</w:t>
            </w:r>
            <w:r>
              <w:rPr>
                <w:rFonts w:ascii="Arial Narrow" w:hAnsi="Arial Narrow"/>
                <w:sz w:val="20"/>
              </w:rPr>
              <w:t xml:space="preserve"> understanding of the highest level of technical skill throughout all ranges and registers.</w:t>
            </w:r>
          </w:p>
        </w:tc>
        <w:tc>
          <w:tcPr>
            <w:tcW w:w="2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57BF2" w:rsidRPr="00142B92" w:rsidRDefault="00357BF2" w:rsidP="00357BF2">
            <w:pPr>
              <w:pStyle w:val="Body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The student reflection demonstrates a </w:t>
            </w:r>
            <w:r>
              <w:rPr>
                <w:rFonts w:ascii="Arial Narrow" w:hAnsi="Arial Narrow"/>
                <w:b/>
                <w:sz w:val="20"/>
                <w:u w:val="single"/>
              </w:rPr>
              <w:t>minimal</w:t>
            </w:r>
            <w:r>
              <w:rPr>
                <w:rFonts w:ascii="Arial Narrow" w:hAnsi="Arial Narrow"/>
                <w:sz w:val="20"/>
              </w:rPr>
              <w:t xml:space="preserve"> understanding of the highest level of technical skill throughout all ranges and registers.</w:t>
            </w:r>
          </w:p>
        </w:tc>
        <w:tc>
          <w:tcPr>
            <w:tcW w:w="2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57BF2" w:rsidRPr="00142B92" w:rsidRDefault="00357BF2" w:rsidP="00357BF2">
            <w:pPr>
              <w:pStyle w:val="Body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The student reflection demonstrates an </w:t>
            </w:r>
            <w:r>
              <w:rPr>
                <w:rFonts w:ascii="Arial Narrow" w:hAnsi="Arial Narrow"/>
                <w:b/>
                <w:sz w:val="20"/>
                <w:u w:val="single"/>
              </w:rPr>
              <w:t>above average</w:t>
            </w:r>
            <w:r>
              <w:rPr>
                <w:rFonts w:ascii="Arial Narrow" w:hAnsi="Arial Narrow"/>
                <w:sz w:val="20"/>
              </w:rPr>
              <w:t xml:space="preserve"> understanding of the highest level of technical skill throughout all ranges and registers.</w:t>
            </w:r>
          </w:p>
        </w:tc>
        <w:tc>
          <w:tcPr>
            <w:tcW w:w="2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57BF2" w:rsidRPr="00142B92" w:rsidRDefault="00357BF2" w:rsidP="00357BF2">
            <w:pPr>
              <w:pStyle w:val="Body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The student reflection demonstrates an </w:t>
            </w:r>
            <w:r>
              <w:rPr>
                <w:rFonts w:ascii="Arial Narrow" w:hAnsi="Arial Narrow"/>
                <w:b/>
                <w:sz w:val="20"/>
                <w:u w:val="single"/>
              </w:rPr>
              <w:t>exemplary</w:t>
            </w:r>
            <w:r>
              <w:rPr>
                <w:rFonts w:ascii="Arial Narrow" w:hAnsi="Arial Narrow"/>
                <w:sz w:val="20"/>
              </w:rPr>
              <w:t xml:space="preserve"> understanding of the highest level of technical skill throughout all ranges and registers.</w:t>
            </w:r>
          </w:p>
        </w:tc>
      </w:tr>
      <w:tr w:rsidR="00357BF2" w:rsidTr="00357BF2">
        <w:trPr>
          <w:cantSplit/>
          <w:trHeight w:val="2132"/>
        </w:trPr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DEDD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57BF2" w:rsidRDefault="00357BF2" w:rsidP="00710925">
            <w:pPr>
              <w:pStyle w:val="Body"/>
              <w:keepNext/>
              <w:jc w:val="center"/>
              <w:rPr>
                <w:rFonts w:ascii="Arial Narrow Bold" w:hAnsi="Arial Narrow Bold"/>
                <w:sz w:val="20"/>
              </w:rPr>
            </w:pPr>
            <w:r>
              <w:rPr>
                <w:rFonts w:ascii="Arial Narrow Bold" w:hAnsi="Arial Narrow Bold"/>
                <w:sz w:val="20"/>
              </w:rPr>
              <w:t>Musicality / Interpretation</w:t>
            </w:r>
          </w:p>
        </w:tc>
        <w:tc>
          <w:tcPr>
            <w:tcW w:w="2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57BF2" w:rsidRPr="00142B92" w:rsidRDefault="00357BF2" w:rsidP="00710925">
            <w:pPr>
              <w:pStyle w:val="Body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The student reflection reveals an </w:t>
            </w:r>
            <w:r>
              <w:rPr>
                <w:rFonts w:ascii="Arial Narrow" w:hAnsi="Arial Narrow"/>
                <w:b/>
                <w:sz w:val="20"/>
                <w:u w:val="single"/>
              </w:rPr>
              <w:t>inadequate</w:t>
            </w:r>
            <w:r>
              <w:rPr>
                <w:rFonts w:ascii="Arial Narrow" w:hAnsi="Arial Narrow"/>
                <w:sz w:val="20"/>
              </w:rPr>
              <w:t xml:space="preserve"> level of understanding of the musical concepts of style and phrasing.</w:t>
            </w:r>
          </w:p>
        </w:tc>
        <w:tc>
          <w:tcPr>
            <w:tcW w:w="2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57BF2" w:rsidRPr="00142B92" w:rsidRDefault="00357BF2" w:rsidP="00710925">
            <w:pPr>
              <w:pStyle w:val="Body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The student reflection reveals a </w:t>
            </w:r>
            <w:r>
              <w:rPr>
                <w:rFonts w:ascii="Arial Narrow" w:hAnsi="Arial Narrow"/>
                <w:b/>
                <w:sz w:val="20"/>
                <w:u w:val="single"/>
              </w:rPr>
              <w:t>limited</w:t>
            </w:r>
            <w:r>
              <w:rPr>
                <w:rFonts w:ascii="Arial Narrow" w:hAnsi="Arial Narrow"/>
                <w:sz w:val="20"/>
              </w:rPr>
              <w:t xml:space="preserve"> level of understanding of the musical concepts of style and phrasing.</w:t>
            </w:r>
          </w:p>
        </w:tc>
        <w:tc>
          <w:tcPr>
            <w:tcW w:w="2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57BF2" w:rsidRPr="00142B92" w:rsidRDefault="00357BF2" w:rsidP="00710925">
            <w:pPr>
              <w:pStyle w:val="Body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The student reflection reveals an </w:t>
            </w:r>
            <w:r>
              <w:rPr>
                <w:rFonts w:ascii="Arial Narrow" w:hAnsi="Arial Narrow"/>
                <w:b/>
                <w:sz w:val="20"/>
                <w:u w:val="single"/>
              </w:rPr>
              <w:t>above average</w:t>
            </w:r>
            <w:r>
              <w:rPr>
                <w:rFonts w:ascii="Arial Narrow" w:hAnsi="Arial Narrow"/>
                <w:sz w:val="20"/>
              </w:rPr>
              <w:t xml:space="preserve"> level of understanding of the musical concepts of style and phrasing.</w:t>
            </w:r>
          </w:p>
        </w:tc>
        <w:tc>
          <w:tcPr>
            <w:tcW w:w="2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57BF2" w:rsidRPr="00142B92" w:rsidRDefault="00357BF2" w:rsidP="00710925">
            <w:pPr>
              <w:pStyle w:val="Body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The student reflection reveals the </w:t>
            </w:r>
            <w:r>
              <w:rPr>
                <w:rFonts w:ascii="Arial Narrow" w:hAnsi="Arial Narrow"/>
                <w:b/>
                <w:sz w:val="20"/>
                <w:u w:val="single"/>
              </w:rPr>
              <w:t>highest</w:t>
            </w:r>
            <w:r>
              <w:rPr>
                <w:rFonts w:ascii="Arial Narrow" w:hAnsi="Arial Narrow"/>
                <w:sz w:val="20"/>
              </w:rPr>
              <w:t xml:space="preserve"> level of understanding of the musical concepts of style and phrasing.</w:t>
            </w:r>
          </w:p>
        </w:tc>
      </w:tr>
    </w:tbl>
    <w:p w:rsidR="00D75E88" w:rsidRDefault="00D75E88"/>
    <w:sectPr w:rsidR="00D75E88" w:rsidSect="00357BF2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BF2" w:rsidRDefault="00357BF2" w:rsidP="00357BF2">
      <w:r>
        <w:separator/>
      </w:r>
    </w:p>
  </w:endnote>
  <w:endnote w:type="continuationSeparator" w:id="0">
    <w:p w:rsidR="00357BF2" w:rsidRDefault="00357BF2" w:rsidP="00357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 Bold">
    <w:panose1 w:val="020B0706020202030204"/>
    <w:charset w:val="00"/>
    <w:family w:val="roman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BF2" w:rsidRDefault="00357BF2" w:rsidP="00357BF2">
      <w:r>
        <w:separator/>
      </w:r>
    </w:p>
  </w:footnote>
  <w:footnote w:type="continuationSeparator" w:id="0">
    <w:p w:rsidR="00357BF2" w:rsidRDefault="00357BF2" w:rsidP="00357B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BF2" w:rsidRDefault="00357BF2">
    <w:pPr>
      <w:pStyle w:val="Header"/>
    </w:pPr>
    <w:r>
      <w:t>Dorchester County Public Schools High School Music:  Reflection &amp; Response Rubric</w:t>
    </w:r>
  </w:p>
  <w:p w:rsidR="00357BF2" w:rsidRDefault="00357BF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BF2"/>
    <w:rsid w:val="00357BF2"/>
    <w:rsid w:val="00470EA3"/>
    <w:rsid w:val="00D7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B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357BF2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357B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7BF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57B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7BF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7B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7BF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B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357BF2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357B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7BF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57B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7BF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7B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7BF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1537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Dorchester County Public Schools</Company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2014-10-14T17:53:00Z</dcterms:created>
  <dcterms:modified xsi:type="dcterms:W3CDTF">2014-10-14T17:53:00Z</dcterms:modified>
</cp:coreProperties>
</file>